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722D8A4E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540CEB">
        <w:rPr>
          <w:rFonts w:ascii="Poppins" w:hAnsi="Poppins" w:cs="Poppins"/>
          <w:b/>
          <w:bCs/>
        </w:rPr>
        <w:t>Widerruf Darlehensvertrag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0BCD037A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 w:rsidR="00C31D33">
        <w:rPr>
          <w:rFonts w:ascii="Poppins" w:hAnsi="Poppins" w:cs="Poppins"/>
        </w:rPr>
        <w:t>an das Kreditunternehmen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6A52F3FD" w14:textId="77777777" w:rsidR="00C31D33" w:rsidRDefault="00C31D33">
      <w:pPr>
        <w:rPr>
          <w:rFonts w:ascii="Poppins" w:hAnsi="Poppins" w:cs="Poppins"/>
          <w:b/>
        </w:rPr>
      </w:pPr>
    </w:p>
    <w:p w14:paraId="0BE8EFDB" w14:textId="77777777" w:rsidR="00C31D33" w:rsidRDefault="00C31D33">
      <w:pPr>
        <w:rPr>
          <w:rFonts w:ascii="Poppins" w:hAnsi="Poppins" w:cs="Poppins"/>
          <w:b/>
        </w:rPr>
      </w:pPr>
    </w:p>
    <w:p w14:paraId="5FE5A05A" w14:textId="77777777" w:rsidR="00C31D33" w:rsidRDefault="00C31D33">
      <w:pPr>
        <w:rPr>
          <w:rFonts w:ascii="Poppins" w:hAnsi="Poppins" w:cs="Poppins"/>
          <w:b/>
        </w:rPr>
      </w:pPr>
    </w:p>
    <w:p w14:paraId="13B556D6" w14:textId="77777777" w:rsidR="00C31D33" w:rsidRDefault="00C31D33">
      <w:pPr>
        <w:rPr>
          <w:rFonts w:ascii="Poppins" w:hAnsi="Poppins" w:cs="Poppins"/>
          <w:b/>
        </w:rPr>
      </w:pPr>
    </w:p>
    <w:p w14:paraId="26AE47E7" w14:textId="77777777" w:rsidR="00C31D33" w:rsidRDefault="00C31D33">
      <w:pPr>
        <w:rPr>
          <w:rFonts w:ascii="Poppins" w:hAnsi="Poppins" w:cs="Poppins"/>
          <w:b/>
        </w:rPr>
      </w:pPr>
    </w:p>
    <w:p w14:paraId="047BF5E4" w14:textId="77777777" w:rsidR="00C31D33" w:rsidRDefault="00C31D33">
      <w:pPr>
        <w:rPr>
          <w:rFonts w:ascii="Poppins" w:hAnsi="Poppins" w:cs="Poppins"/>
          <w:b/>
        </w:rPr>
      </w:pPr>
    </w:p>
    <w:p w14:paraId="45EE11FF" w14:textId="77777777" w:rsidR="00C31D33" w:rsidRDefault="00C31D33">
      <w:pPr>
        <w:rPr>
          <w:rFonts w:ascii="Poppins" w:hAnsi="Poppins" w:cs="Poppins"/>
          <w:b/>
        </w:rPr>
      </w:pPr>
    </w:p>
    <w:p w14:paraId="6BA695EE" w14:textId="77777777" w:rsidR="00C31D33" w:rsidRDefault="00C31D33">
      <w:pPr>
        <w:rPr>
          <w:rFonts w:ascii="Poppins" w:hAnsi="Poppins" w:cs="Poppins"/>
          <w:b/>
        </w:rPr>
      </w:pPr>
    </w:p>
    <w:p w14:paraId="5CE8639C" w14:textId="77777777" w:rsidR="00C31D33" w:rsidRDefault="00C31D33">
      <w:pPr>
        <w:rPr>
          <w:rFonts w:ascii="Poppins" w:hAnsi="Poppins" w:cs="Poppins"/>
          <w:b/>
        </w:rPr>
      </w:pPr>
    </w:p>
    <w:p w14:paraId="3C9F9027" w14:textId="77777777" w:rsidR="00C31D33" w:rsidRDefault="00C31D33">
      <w:pPr>
        <w:rPr>
          <w:rFonts w:ascii="Poppins" w:hAnsi="Poppins" w:cs="Poppins"/>
          <w:b/>
        </w:rPr>
      </w:pPr>
    </w:p>
    <w:p w14:paraId="0E041697" w14:textId="77777777" w:rsidR="00C31D33" w:rsidRDefault="00C31D33">
      <w:pPr>
        <w:rPr>
          <w:rFonts w:ascii="Poppins" w:hAnsi="Poppins" w:cs="Poppins"/>
          <w:b/>
        </w:rPr>
      </w:pPr>
    </w:p>
    <w:p w14:paraId="27A3387B" w14:textId="77777777" w:rsidR="00C31D33" w:rsidRDefault="00C31D33">
      <w:pPr>
        <w:rPr>
          <w:rFonts w:ascii="Poppins" w:hAnsi="Poppins" w:cs="Poppins"/>
          <w:b/>
        </w:rPr>
      </w:pPr>
    </w:p>
    <w:p w14:paraId="7DECF18B" w14:textId="77777777" w:rsidR="00C31D33" w:rsidRDefault="00C31D33">
      <w:pPr>
        <w:rPr>
          <w:rFonts w:ascii="Poppins" w:hAnsi="Poppins" w:cs="Poppins"/>
          <w:b/>
        </w:rPr>
      </w:pPr>
    </w:p>
    <w:p w14:paraId="171C6A92" w14:textId="77777777" w:rsidR="00C31D33" w:rsidRDefault="00C31D33">
      <w:pPr>
        <w:rPr>
          <w:rFonts w:ascii="Poppins" w:hAnsi="Poppins" w:cs="Poppins"/>
          <w:b/>
        </w:rPr>
      </w:pPr>
    </w:p>
    <w:p w14:paraId="50F41833" w14:textId="77777777" w:rsidR="00C31D33" w:rsidRDefault="00C31D33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133A69AD" w14:textId="28DD4398" w:rsidR="008521D1" w:rsidRDefault="00086D97">
      <w:pPr>
        <w:spacing w:line="200" w:lineRule="exact"/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Anschrift</w:t>
      </w:r>
    </w:p>
    <w:p w14:paraId="1D0A4CE5" w14:textId="77777777" w:rsidR="00086D97" w:rsidRDefault="00086D97">
      <w:pPr>
        <w:spacing w:line="200" w:lineRule="exact"/>
        <w:rPr>
          <w:rFonts w:ascii="Poppins" w:eastAsia="Arial" w:hAnsi="Poppins" w:cs="Poppins"/>
        </w:rPr>
      </w:pPr>
    </w:p>
    <w:p w14:paraId="11DC2819" w14:textId="77777777" w:rsidR="00086D97" w:rsidRPr="00C72017" w:rsidRDefault="00086D97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2C34CD93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C31D33">
        <w:rPr>
          <w:rFonts w:ascii="Poppins" w:eastAsia="Arial" w:hAnsi="Poppins" w:cs="Poppins"/>
        </w:rPr>
        <w:t>Empfänger/Kreditunternehmen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272F5D80" w14:textId="77777777" w:rsidR="00086D97" w:rsidRPr="0066417D" w:rsidRDefault="00086D97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7F5F3832" w14:textId="304D282F" w:rsidR="00BE39AE" w:rsidRPr="005C4894" w:rsidRDefault="000F2D71" w:rsidP="00BE39AE">
      <w:pPr>
        <w:pStyle w:val="KeinLeerraum"/>
        <w:rPr>
          <w:b/>
          <w:bCs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C31D33">
        <w:rPr>
          <w:rStyle w:val="Fett"/>
          <w:rFonts w:ascii="Poppins" w:hAnsi="Poppins" w:cs="Poppins"/>
          <w:color w:val="000000"/>
        </w:rPr>
        <w:t>Widerruf Darlehensvertrag _______________[Nummer]</w:t>
      </w:r>
    </w:p>
    <w:p w14:paraId="15E9A712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34559284" w14:textId="246EADEE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2895A642" w14:textId="069C5BFD" w:rsidR="00B537C4" w:rsidRDefault="00C31D33" w:rsidP="00B537C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>
        <w:rPr>
          <w:rFonts w:ascii="Poppins" w:eastAsia="Arial" w:hAnsi="Poppins" w:cs="Poppins"/>
          <w:sz w:val="22"/>
          <w:szCs w:val="22"/>
        </w:rPr>
        <w:t>hiermit mache ich von meinem Widerrufsrecht Gebrauch und löse den mit Ihnen geschlossenen Vertrag fristgerecht auf.</w:t>
      </w:r>
    </w:p>
    <w:p w14:paraId="02DC395E" w14:textId="38A10398" w:rsidR="00C31D33" w:rsidRPr="00B537C4" w:rsidRDefault="00C31D33" w:rsidP="00B537C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>
        <w:rPr>
          <w:rFonts w:ascii="Poppins" w:eastAsia="Arial" w:hAnsi="Poppins" w:cs="Poppins"/>
          <w:sz w:val="22"/>
          <w:szCs w:val="22"/>
        </w:rPr>
        <w:t>Bitte bestätigen Sie mir den Widerruf schriftlich.</w:t>
      </w:r>
    </w:p>
    <w:p w14:paraId="548986C7" w14:textId="748ED01B" w:rsidR="008521D1" w:rsidRDefault="00CF3E89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25668D9E" w14:textId="77777777" w:rsidR="00B537C4" w:rsidRPr="00C72017" w:rsidRDefault="00B537C4">
      <w:pPr>
        <w:rPr>
          <w:rFonts w:ascii="Poppins" w:hAnsi="Poppins" w:cs="Poppins"/>
        </w:rPr>
      </w:pP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76A7C3EF" w:rsidR="008521D1" w:rsidRPr="00C72017" w:rsidRDefault="00B537C4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</w:t>
      </w:r>
      <w:r w:rsidR="00C31D33" w:rsidRPr="00C72017">
        <w:rPr>
          <w:rFonts w:ascii="Poppins" w:hAnsi="Poppins" w:cs="Poppins"/>
          <w:color w:val="000000"/>
        </w:rPr>
        <w:t>__________</w:t>
      </w:r>
      <w:r w:rsidR="000F2D71" w:rsidRPr="00C72017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BA8B" w14:textId="77777777" w:rsidR="00F8540E" w:rsidRDefault="00F8540E" w:rsidP="0057290F">
      <w:r>
        <w:separator/>
      </w:r>
    </w:p>
  </w:endnote>
  <w:endnote w:type="continuationSeparator" w:id="0">
    <w:p w14:paraId="10212B05" w14:textId="77777777" w:rsidR="00F8540E" w:rsidRDefault="00F8540E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F14B" w14:textId="77777777" w:rsidR="00F8540E" w:rsidRDefault="00F8540E" w:rsidP="0057290F">
      <w:r>
        <w:separator/>
      </w:r>
    </w:p>
  </w:footnote>
  <w:footnote w:type="continuationSeparator" w:id="0">
    <w:p w14:paraId="2DA36723" w14:textId="77777777" w:rsidR="00F8540E" w:rsidRDefault="00F8540E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F2D71"/>
    <w:rsid w:val="0011315C"/>
    <w:rsid w:val="00194849"/>
    <w:rsid w:val="00197568"/>
    <w:rsid w:val="00207234"/>
    <w:rsid w:val="00247103"/>
    <w:rsid w:val="002A43CB"/>
    <w:rsid w:val="002E5E47"/>
    <w:rsid w:val="002F27EE"/>
    <w:rsid w:val="002F28BE"/>
    <w:rsid w:val="003576E8"/>
    <w:rsid w:val="00374D77"/>
    <w:rsid w:val="0042639D"/>
    <w:rsid w:val="0047392F"/>
    <w:rsid w:val="00475FA4"/>
    <w:rsid w:val="0050057C"/>
    <w:rsid w:val="00540CEB"/>
    <w:rsid w:val="0057290F"/>
    <w:rsid w:val="00576A45"/>
    <w:rsid w:val="005C7AE5"/>
    <w:rsid w:val="005E6730"/>
    <w:rsid w:val="00646602"/>
    <w:rsid w:val="0066417D"/>
    <w:rsid w:val="006F6A54"/>
    <w:rsid w:val="00710C99"/>
    <w:rsid w:val="00787603"/>
    <w:rsid w:val="0081177E"/>
    <w:rsid w:val="00833A67"/>
    <w:rsid w:val="008521D1"/>
    <w:rsid w:val="0087744C"/>
    <w:rsid w:val="009A42F0"/>
    <w:rsid w:val="009C046C"/>
    <w:rsid w:val="00A703A6"/>
    <w:rsid w:val="00A954F9"/>
    <w:rsid w:val="00AA1E34"/>
    <w:rsid w:val="00AF7EEB"/>
    <w:rsid w:val="00B537C4"/>
    <w:rsid w:val="00BB2B35"/>
    <w:rsid w:val="00BE39AE"/>
    <w:rsid w:val="00BF153D"/>
    <w:rsid w:val="00C31D33"/>
    <w:rsid w:val="00C72017"/>
    <w:rsid w:val="00CB559E"/>
    <w:rsid w:val="00CC6B94"/>
    <w:rsid w:val="00CF3E89"/>
    <w:rsid w:val="00D306F3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5181"/>
    <w:rsid w:val="00F8540E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1059</Characters>
  <Application>Microsoft Office Word</Application>
  <DocSecurity>0</DocSecurity>
  <Lines>34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2018-03-03T21:07:00Z</cp:lastPrinted>
  <dcterms:created xsi:type="dcterms:W3CDTF">2023-04-13T10:15:00Z</dcterms:created>
  <dcterms:modified xsi:type="dcterms:W3CDTF">2023-04-13T10:25:00Z</dcterms:modified>
</cp:coreProperties>
</file>